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FD9F4" w14:textId="0666A292" w:rsidR="00801CBC" w:rsidRPr="009D3EFE" w:rsidRDefault="007D5BE5" w:rsidP="009D3EFE">
      <w:pPr>
        <w:spacing w:after="0" w:line="276" w:lineRule="auto"/>
        <w:rPr>
          <w:b/>
          <w:bCs/>
        </w:rPr>
      </w:pPr>
      <w:r w:rsidRPr="009D3EFE">
        <w:rPr>
          <w:b/>
          <w:bCs/>
        </w:rPr>
        <w:t>Tisková zpráva – Výstava Žena, matka, hospodyňka</w:t>
      </w:r>
    </w:p>
    <w:p w14:paraId="080F3582" w14:textId="77777777" w:rsidR="009D3EFE" w:rsidRPr="009D3EFE" w:rsidRDefault="009D3EFE" w:rsidP="009D3EFE">
      <w:pPr>
        <w:spacing w:after="0" w:line="276" w:lineRule="auto"/>
        <w:rPr>
          <w:b/>
          <w:bCs/>
        </w:rPr>
      </w:pPr>
    </w:p>
    <w:p w14:paraId="414241DC" w14:textId="1B5EF0F7" w:rsidR="007D5BE5" w:rsidRPr="009D3EFE" w:rsidRDefault="007D5BE5" w:rsidP="009D3EFE">
      <w:pPr>
        <w:spacing w:after="0" w:line="276" w:lineRule="auto"/>
        <w:rPr>
          <w:b/>
          <w:bCs/>
        </w:rPr>
      </w:pPr>
      <w:r w:rsidRPr="009D3EFE">
        <w:rPr>
          <w:b/>
          <w:bCs/>
        </w:rPr>
        <w:t xml:space="preserve">Hodonín 19. </w:t>
      </w:r>
      <w:r w:rsidR="00CE2410">
        <w:rPr>
          <w:b/>
          <w:bCs/>
        </w:rPr>
        <w:t>2</w:t>
      </w:r>
      <w:r w:rsidRPr="009D3EFE">
        <w:rPr>
          <w:b/>
          <w:bCs/>
        </w:rPr>
        <w:t xml:space="preserve">. 2026 – Masarykovo muzeum v Hodoníně zve návštěvníky od 20. března do 20. září 2026 do výstavních prostor budovy sálu Evropa na novou </w:t>
      </w:r>
      <w:r w:rsidR="009141AE">
        <w:rPr>
          <w:b/>
          <w:bCs/>
        </w:rPr>
        <w:t xml:space="preserve">autorskou </w:t>
      </w:r>
      <w:r w:rsidRPr="009D3EFE">
        <w:rPr>
          <w:b/>
          <w:bCs/>
        </w:rPr>
        <w:t xml:space="preserve">výstavu Žena, matka, hospodyňka. </w:t>
      </w:r>
    </w:p>
    <w:p w14:paraId="7224385B" w14:textId="77777777" w:rsidR="009D3EFE" w:rsidRDefault="009D3EFE" w:rsidP="009D3EFE">
      <w:pPr>
        <w:spacing w:after="0" w:line="276" w:lineRule="auto"/>
      </w:pPr>
    </w:p>
    <w:p w14:paraId="025C1891" w14:textId="77777777" w:rsidR="00CE2410" w:rsidRDefault="00CE2410" w:rsidP="009D3EFE">
      <w:pPr>
        <w:spacing w:after="0" w:line="276" w:lineRule="auto"/>
      </w:pPr>
    </w:p>
    <w:p w14:paraId="4C0AC08B" w14:textId="6F586342" w:rsidR="00DB4A43" w:rsidRDefault="003242B3" w:rsidP="00DB4A43">
      <w:r>
        <w:t xml:space="preserve">Výstava je zaměřena na postavení ženy a její úlohy ve společnosti zhruba v období 1900–1950 v prostředí Hodonína. Výstava je rozdělena a zároveň propojuje pohled na ženu v několika podobách: Žena studentka, žena manželka, žena matka, žena hospodyňka, žena a charita. </w:t>
      </w:r>
      <w:r w:rsidR="00DB4A43">
        <w:t>Každá část představuje jiný aspekt ženské role a zároveň ukazuje, jak se tyto role prolína</w:t>
      </w:r>
      <w:r w:rsidR="00173205">
        <w:t>jí</w:t>
      </w:r>
      <w:r w:rsidR="00DB4A43">
        <w:t>.</w:t>
      </w:r>
    </w:p>
    <w:p w14:paraId="21473D33" w14:textId="769FF872" w:rsidR="00993950" w:rsidRDefault="00727A36" w:rsidP="003242B3">
      <w:r>
        <w:t xml:space="preserve">Výstava prezentuje trojrozměrné předměty (výšivky, dámské spodní prádlo, kuchyňské textilie, náčiní, nádobí apod.), písemnosti (vysvědčení, legitimace, pozvánky, letáky, dívčí památníky, vzory, střihy apod.) a fotografie. Vystavené předměty pocházejí ze sbírek Masarykova muzea v Hodoníně, Státního okresního archivu Hodonín (spolupracující instituce) a také z místních muzeí či soukromých sbírek. </w:t>
      </w:r>
      <w:r w:rsidR="00DB4A43">
        <w:t>Výstavní prostor</w:t>
      </w:r>
      <w:r w:rsidR="00993950">
        <w:t>y</w:t>
      </w:r>
      <w:r w:rsidR="00DB4A43">
        <w:t xml:space="preserve"> j</w:t>
      </w:r>
      <w:r w:rsidR="00993950">
        <w:t>sou</w:t>
      </w:r>
      <w:r w:rsidR="00DB4A43">
        <w:t xml:space="preserve"> doplněn</w:t>
      </w:r>
      <w:r w:rsidR="00993950">
        <w:t>y</w:t>
      </w:r>
      <w:r w:rsidR="00DB4A43">
        <w:t xml:space="preserve"> o</w:t>
      </w:r>
      <w:r w:rsidR="003242B3">
        <w:t xml:space="preserve"> několik </w:t>
      </w:r>
      <w:r w:rsidR="00DB4A43">
        <w:t xml:space="preserve">stylizovaných </w:t>
      </w:r>
      <w:r w:rsidR="003242B3">
        <w:t xml:space="preserve">interiérových kompletů, např. čtecí, módní, šicí či dioráma domácnosti. </w:t>
      </w:r>
      <w:r w:rsidR="002067A4">
        <w:t>Návštěvníci s</w:t>
      </w:r>
      <w:r w:rsidR="00C748C8">
        <w:t xml:space="preserve">i mohou v pohodlných křesílkách </w:t>
      </w:r>
      <w:r w:rsidR="00D60671">
        <w:t xml:space="preserve">s vybraným kloboučkem na hlavě </w:t>
      </w:r>
      <w:r w:rsidR="00C748C8">
        <w:t xml:space="preserve">prolistovat dobový časopis, odpočinout si na otomanu či usednout </w:t>
      </w:r>
      <w:r w:rsidR="00DB4A43">
        <w:t>ke</w:t>
      </w:r>
      <w:r w:rsidR="00C748C8">
        <w:t xml:space="preserve"> kuchyňsk</w:t>
      </w:r>
      <w:r w:rsidR="00DB4A43">
        <w:t xml:space="preserve">ému </w:t>
      </w:r>
      <w:r w:rsidR="00C748C8">
        <w:t>st</w:t>
      </w:r>
      <w:r w:rsidR="00DB4A43">
        <w:t>o</w:t>
      </w:r>
      <w:r w:rsidR="00C748C8">
        <w:t>l</w:t>
      </w:r>
      <w:r w:rsidR="00DB4A43">
        <w:t>u</w:t>
      </w:r>
      <w:r w:rsidR="00C748C8">
        <w:t xml:space="preserve"> a přenést se tak do prostředí domácnosti před sto lety. </w:t>
      </w:r>
    </w:p>
    <w:p w14:paraId="793AE182" w14:textId="634BE265" w:rsidR="003242B3" w:rsidRDefault="002067A4" w:rsidP="003242B3">
      <w:r>
        <w:t xml:space="preserve">Výstava je doplněna o edukační aktivity </w:t>
      </w:r>
      <w:r w:rsidR="00993950">
        <w:t xml:space="preserve">a interaktivní prvky, jež umožnují </w:t>
      </w:r>
      <w:r w:rsidR="0082269A">
        <w:t xml:space="preserve">vstoupit do minulosti </w:t>
      </w:r>
      <w:r w:rsidR="00993950">
        <w:t>a pochop</w:t>
      </w:r>
      <w:r w:rsidR="0082269A">
        <w:t xml:space="preserve">it </w:t>
      </w:r>
      <w:r w:rsidR="00993950">
        <w:t>každodenní dovednost</w:t>
      </w:r>
      <w:r w:rsidR="0082269A">
        <w:t>i</w:t>
      </w:r>
      <w:r w:rsidR="00993950">
        <w:t xml:space="preserve"> žen před sto lety. Návštěvníci</w:t>
      </w:r>
      <w:r w:rsidR="00727A36">
        <w:t xml:space="preserve"> </w:t>
      </w:r>
      <w:r w:rsidR="00274468">
        <w:t>s</w:t>
      </w:r>
      <w:r w:rsidR="00D60671">
        <w:t xml:space="preserve">e mohou pokusit </w:t>
      </w:r>
      <w:r w:rsidR="00274468">
        <w:t>pomocí pera a inkoustu napsat krátký vzkaz</w:t>
      </w:r>
      <w:r w:rsidR="00D60671">
        <w:t xml:space="preserve"> do pomyslného dívčího památníčku, </w:t>
      </w:r>
      <w:r w:rsidR="00274468">
        <w:t>vyzkouš</w:t>
      </w:r>
      <w:r w:rsidR="00D60671">
        <w:t xml:space="preserve">et </w:t>
      </w:r>
      <w:r w:rsidR="00F97A21">
        <w:t xml:space="preserve">si </w:t>
      </w:r>
      <w:r w:rsidR="00274468">
        <w:t xml:space="preserve">práci na </w:t>
      </w:r>
      <w:r w:rsidR="00727A36">
        <w:t>dobovém šicím stroji</w:t>
      </w:r>
      <w:r w:rsidR="00F97A21">
        <w:t xml:space="preserve">, </w:t>
      </w:r>
      <w:r w:rsidR="0082269A">
        <w:t xml:space="preserve">vydrhnout prádlo na valše, </w:t>
      </w:r>
      <w:r w:rsidR="00F97A21">
        <w:t>ručně poml</w:t>
      </w:r>
      <w:r w:rsidR="00993950">
        <w:t>í</w:t>
      </w:r>
      <w:r w:rsidR="00F97A21">
        <w:t>t kávu</w:t>
      </w:r>
      <w:r w:rsidR="00D60671">
        <w:t xml:space="preserve"> nebo </w:t>
      </w:r>
      <w:r w:rsidR="00F97A21">
        <w:t xml:space="preserve">třeba </w:t>
      </w:r>
      <w:r w:rsidR="00D60671">
        <w:t xml:space="preserve">hmatem a čichem rozpoznat </w:t>
      </w:r>
      <w:r w:rsidR="00F97A21">
        <w:t xml:space="preserve">kuchařské suroviny a koření. </w:t>
      </w:r>
      <w:r w:rsidR="0082269A">
        <w:t>Součástí výstavy je</w:t>
      </w:r>
      <w:r>
        <w:t xml:space="preserve"> </w:t>
      </w:r>
      <w:r w:rsidR="00993950">
        <w:t xml:space="preserve">bohatý </w:t>
      </w:r>
      <w:r>
        <w:t>d</w:t>
      </w:r>
      <w:r w:rsidR="003242B3">
        <w:t>oprovodný program</w:t>
      </w:r>
      <w:r>
        <w:t>, který</w:t>
      </w:r>
      <w:r w:rsidR="003242B3">
        <w:t xml:space="preserve"> nabí</w:t>
      </w:r>
      <w:r>
        <w:t>zí</w:t>
      </w:r>
      <w:r w:rsidR="003242B3">
        <w:t xml:space="preserve"> workshopy pro školy</w:t>
      </w:r>
      <w:r w:rsidR="0082269A">
        <w:t>, odpolední</w:t>
      </w:r>
      <w:r w:rsidR="003242B3">
        <w:t xml:space="preserve"> kurzy ručních prací, tematické besedy</w:t>
      </w:r>
      <w:r w:rsidR="0082269A">
        <w:t xml:space="preserve"> i</w:t>
      </w:r>
      <w:r w:rsidR="003242B3">
        <w:t xml:space="preserve"> ochutnávk</w:t>
      </w:r>
      <w:r w:rsidR="0082269A">
        <w:t xml:space="preserve">y </w:t>
      </w:r>
      <w:r w:rsidR="003242B3">
        <w:t>dobov</w:t>
      </w:r>
      <w:r w:rsidR="0082269A">
        <w:t>ých</w:t>
      </w:r>
      <w:r w:rsidR="003242B3">
        <w:t xml:space="preserve"> </w:t>
      </w:r>
      <w:r w:rsidR="0082269A">
        <w:t>pokrmů</w:t>
      </w:r>
      <w:r w:rsidR="003242B3">
        <w:t>.</w:t>
      </w:r>
    </w:p>
    <w:p w14:paraId="45658647" w14:textId="60C62EF7" w:rsidR="009141AE" w:rsidRDefault="009141AE" w:rsidP="003242B3">
      <w:r>
        <w:t>Výstava Žena, matka, hospodyňka oslovuje široké spektrum návštěvníků a vybízí k zamyšlení, jak se</w:t>
      </w:r>
      <w:r w:rsidR="00173205">
        <w:t xml:space="preserve"> role</w:t>
      </w:r>
      <w:r>
        <w:t xml:space="preserve"> a postavení ženy během přibližně sta let vyvíjely a proměnily. </w:t>
      </w:r>
    </w:p>
    <w:p w14:paraId="4AAB772F" w14:textId="77777777" w:rsidR="00173205" w:rsidRDefault="00173205" w:rsidP="003242B3"/>
    <w:p w14:paraId="387B2828" w14:textId="77777777" w:rsidR="00173205" w:rsidRDefault="00173205" w:rsidP="003242B3"/>
    <w:p w14:paraId="303E8484" w14:textId="77777777" w:rsidR="00173205" w:rsidRDefault="00173205" w:rsidP="00173205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Hana Sýkorová</w:t>
      </w:r>
    </w:p>
    <w:p w14:paraId="696E80E3" w14:textId="77777777" w:rsidR="00173205" w:rsidRDefault="00173205" w:rsidP="00173205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Masarykovo muzeum v Hodoníně</w:t>
      </w:r>
    </w:p>
    <w:p w14:paraId="4F536280" w14:textId="77777777" w:rsidR="00173205" w:rsidRDefault="00173205" w:rsidP="00173205">
      <w:pPr>
        <w:spacing w:after="0" w:line="276" w:lineRule="auto"/>
        <w:jc w:val="both"/>
        <w:rPr>
          <w:rFonts w:cstheme="minorHAnsi"/>
        </w:rPr>
      </w:pPr>
      <w:hyperlink r:id="rId4" w:history="1">
        <w:r w:rsidRPr="00665040">
          <w:rPr>
            <w:rStyle w:val="Hypertextovodkaz"/>
            <w:rFonts w:cstheme="minorHAnsi"/>
            <w:color w:val="auto"/>
            <w:u w:val="none"/>
          </w:rPr>
          <w:t>h.sykorova@masaryk.info</w:t>
        </w:r>
      </w:hyperlink>
      <w:r>
        <w:rPr>
          <w:rFonts w:cstheme="minorHAnsi"/>
        </w:rPr>
        <w:t>, 724 533 710</w:t>
      </w:r>
    </w:p>
    <w:p w14:paraId="6877A640" w14:textId="77777777" w:rsidR="00173205" w:rsidRDefault="00173205" w:rsidP="003242B3"/>
    <w:p w14:paraId="0192CC72" w14:textId="77777777" w:rsidR="00173205" w:rsidRDefault="00173205" w:rsidP="003242B3"/>
    <w:p w14:paraId="3A7E267E" w14:textId="77777777" w:rsidR="003242B3" w:rsidRDefault="003242B3" w:rsidP="009D3EFE">
      <w:pPr>
        <w:spacing w:after="0" w:line="276" w:lineRule="auto"/>
      </w:pPr>
    </w:p>
    <w:p w14:paraId="10C1492A" w14:textId="77777777" w:rsidR="003242B3" w:rsidRDefault="003242B3" w:rsidP="009D3EFE">
      <w:pPr>
        <w:spacing w:after="0" w:line="276" w:lineRule="auto"/>
      </w:pPr>
    </w:p>
    <w:p w14:paraId="14E34F8A" w14:textId="77777777" w:rsidR="003242B3" w:rsidRDefault="003242B3" w:rsidP="009D3EFE">
      <w:pPr>
        <w:spacing w:after="0" w:line="276" w:lineRule="auto"/>
      </w:pPr>
    </w:p>
    <w:p w14:paraId="150C5D4C" w14:textId="77777777" w:rsidR="003242B3" w:rsidRDefault="003242B3" w:rsidP="009D3EFE">
      <w:pPr>
        <w:spacing w:after="0" w:line="276" w:lineRule="auto"/>
      </w:pPr>
    </w:p>
    <w:p w14:paraId="322464BB" w14:textId="77777777" w:rsidR="003242B3" w:rsidRDefault="003242B3" w:rsidP="009D3EFE">
      <w:pPr>
        <w:spacing w:after="0" w:line="276" w:lineRule="auto"/>
      </w:pPr>
    </w:p>
    <w:p w14:paraId="3BECC52C" w14:textId="77777777" w:rsidR="009D3EFE" w:rsidRDefault="009D3EFE" w:rsidP="009D3EFE">
      <w:pPr>
        <w:spacing w:after="0" w:line="276" w:lineRule="auto"/>
      </w:pPr>
    </w:p>
    <w:p w14:paraId="602EF6A4" w14:textId="77777777" w:rsidR="009D3EFE" w:rsidRDefault="009D3EFE"/>
    <w:sectPr w:rsidR="009D3E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BE5"/>
    <w:rsid w:val="00173205"/>
    <w:rsid w:val="001935BB"/>
    <w:rsid w:val="002067A4"/>
    <w:rsid w:val="00274468"/>
    <w:rsid w:val="003242B3"/>
    <w:rsid w:val="00597F98"/>
    <w:rsid w:val="00727A36"/>
    <w:rsid w:val="0076578E"/>
    <w:rsid w:val="007D5BE5"/>
    <w:rsid w:val="00801CBC"/>
    <w:rsid w:val="0082269A"/>
    <w:rsid w:val="009141AE"/>
    <w:rsid w:val="00993950"/>
    <w:rsid w:val="009D3EFE"/>
    <w:rsid w:val="00A25DE3"/>
    <w:rsid w:val="00C748C8"/>
    <w:rsid w:val="00CE2410"/>
    <w:rsid w:val="00D60671"/>
    <w:rsid w:val="00D72526"/>
    <w:rsid w:val="00DB4A43"/>
    <w:rsid w:val="00F9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79A26"/>
  <w15:chartTrackingRefBased/>
  <w15:docId w15:val="{2D982F01-5ACE-4BBC-A76A-828E20E2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D5B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D5B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D5B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D5B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D5B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D5B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D5B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D5B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D5B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D5B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D5B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D5B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D5BE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D5BE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D5BE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D5BE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D5BE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D5BE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D5B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D5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D5B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D5B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D5B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D5BE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D5BE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D5BE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D5B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D5BE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D5BE5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732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.sykorova@masaryk.info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322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Sýkorová</dc:creator>
  <cp:keywords/>
  <dc:description/>
  <cp:lastModifiedBy>Hana Sýkorová</cp:lastModifiedBy>
  <cp:revision>5</cp:revision>
  <dcterms:created xsi:type="dcterms:W3CDTF">2026-02-18T19:35:00Z</dcterms:created>
  <dcterms:modified xsi:type="dcterms:W3CDTF">2026-02-19T07:43:00Z</dcterms:modified>
</cp:coreProperties>
</file>